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E91A51" w14:textId="77777777" w:rsidR="004401BC" w:rsidRDefault="004401BC">
      <w:pPr>
        <w:rPr>
          <w:b/>
          <w:sz w:val="32"/>
          <w:szCs w:val="32"/>
        </w:rPr>
      </w:pPr>
    </w:p>
    <w:p w14:paraId="19361B62" w14:textId="77777777" w:rsidR="004401BC" w:rsidRPr="006B37DD" w:rsidRDefault="004401BC" w:rsidP="004401BC">
      <w:pPr>
        <w:spacing w:after="0" w:line="240" w:lineRule="auto"/>
        <w:jc w:val="center"/>
        <w:rPr>
          <w:rFonts w:ascii="Times New Roman" w:eastAsia="Times New Roman" w:hAnsi="Times New Roman" w:cs="Times New Roman"/>
          <w:sz w:val="24"/>
          <w:szCs w:val="24"/>
          <w:lang w:eastAsia="en-GB"/>
        </w:rPr>
      </w:pPr>
      <w:r w:rsidRPr="006B37DD">
        <w:rPr>
          <w:rFonts w:ascii="Arial" w:eastAsia="Times New Roman" w:hAnsi="Arial" w:cs="Arial"/>
          <w:b/>
          <w:bCs/>
          <w:color w:val="4472C4"/>
          <w:sz w:val="48"/>
          <w:szCs w:val="48"/>
          <w:lang w:eastAsia="en-GB"/>
        </w:rPr>
        <w:t>ACLE PARISH COUNCIL</w:t>
      </w:r>
    </w:p>
    <w:p w14:paraId="3FD2E8B4" w14:textId="77777777" w:rsidR="004401BC" w:rsidRDefault="004401BC">
      <w:pPr>
        <w:rPr>
          <w:b/>
          <w:sz w:val="32"/>
          <w:szCs w:val="32"/>
        </w:rPr>
      </w:pPr>
    </w:p>
    <w:p w14:paraId="4A0E9235" w14:textId="037EDFA3" w:rsidR="00DB7484" w:rsidRPr="002C0B8C" w:rsidRDefault="00D06438" w:rsidP="002C0B8C">
      <w:pPr>
        <w:jc w:val="center"/>
        <w:rPr>
          <w:b/>
          <w:sz w:val="32"/>
          <w:szCs w:val="32"/>
        </w:rPr>
      </w:pPr>
      <w:r w:rsidRPr="004771C0">
        <w:rPr>
          <w:b/>
          <w:sz w:val="32"/>
          <w:szCs w:val="32"/>
        </w:rPr>
        <w:t>Annual Review of the Effectiveness of Internal Audit</w:t>
      </w:r>
    </w:p>
    <w:p w14:paraId="4A0E9236" w14:textId="77777777" w:rsidR="00DB7484" w:rsidRPr="00DB7484" w:rsidRDefault="00DB7484">
      <w:pPr>
        <w:rPr>
          <w:b/>
          <w:bCs/>
          <w:sz w:val="27"/>
          <w:szCs w:val="27"/>
        </w:rPr>
      </w:pPr>
      <w:r w:rsidRPr="00DB7484">
        <w:rPr>
          <w:b/>
          <w:bCs/>
        </w:rPr>
        <w:t xml:space="preserve">The Accounts and Audit Regulations 2003: </w:t>
      </w:r>
      <w:r w:rsidRPr="00DB7484">
        <w:rPr>
          <w:bCs/>
        </w:rPr>
        <w:t>(</w:t>
      </w:r>
      <w:r w:rsidR="00805AFA">
        <w:rPr>
          <w:bCs/>
        </w:rPr>
        <w:t xml:space="preserve">as </w:t>
      </w:r>
      <w:r w:rsidRPr="00DB7484">
        <w:rPr>
          <w:bCs/>
        </w:rPr>
        <w:t>amended by</w:t>
      </w:r>
      <w:r>
        <w:rPr>
          <w:b/>
          <w:bCs/>
          <w:sz w:val="27"/>
          <w:szCs w:val="27"/>
        </w:rPr>
        <w:t xml:space="preserve"> </w:t>
      </w:r>
      <w:r>
        <w:t>The Accounts and Audit (Amendment) (England) Regulations 2006) -</w:t>
      </w:r>
    </w:p>
    <w:p w14:paraId="4A0E9237" w14:textId="77777777" w:rsidR="00DB7484" w:rsidRDefault="00805AFA">
      <w:bookmarkStart w:id="0" w:name="5"/>
      <w:r>
        <w:rPr>
          <w:b/>
          <w:bCs/>
        </w:rPr>
        <w:t>“</w:t>
      </w:r>
      <w:r w:rsidR="00DB7484">
        <w:rPr>
          <w:b/>
          <w:bCs/>
        </w:rPr>
        <w:t>Internal audit</w:t>
      </w:r>
      <w:r w:rsidR="00DB7484">
        <w:br/>
        <w:t>    </w:t>
      </w:r>
      <w:bookmarkStart w:id="1" w:name="6"/>
      <w:bookmarkEnd w:id="0"/>
      <w:r>
        <w:t>……</w:t>
      </w:r>
      <w:r w:rsidR="00DB7484">
        <w:t xml:space="preserve"> A relevant body shall maintain an adequate and effective system of internal audit of its accounting records and of its system of internal control in accordance with the proper internal audit practices</w:t>
      </w:r>
      <w:bookmarkEnd w:id="1"/>
      <w:r>
        <w:t>”.</w:t>
      </w:r>
    </w:p>
    <w:p w14:paraId="4A0E9238" w14:textId="77777777" w:rsidR="00382ABE" w:rsidRDefault="00DB7484">
      <w:pPr>
        <w:rPr>
          <w:b/>
        </w:rPr>
      </w:pPr>
      <w:r w:rsidRPr="00DB7484">
        <w:rPr>
          <w:b/>
        </w:rPr>
        <w:t>Scope:</w:t>
      </w:r>
      <w:r>
        <w:rPr>
          <w:b/>
        </w:rPr>
        <w:t xml:space="preserve"> </w:t>
      </w:r>
    </w:p>
    <w:p w14:paraId="4A0E9239" w14:textId="77777777" w:rsidR="00DB7484" w:rsidRDefault="00382ABE">
      <w:r>
        <w:t>The purpose</w:t>
      </w:r>
      <w:r w:rsidR="00DB7484">
        <w:t xml:space="preserve"> of internal audit is to review whether the systems of financial and other control are effective; neither the internal nor the external auditor can be expected to look for fraud.  The in</w:t>
      </w:r>
      <w:r>
        <w:t>t</w:t>
      </w:r>
      <w:r w:rsidR="00DB7484">
        <w:t xml:space="preserve">ernal auditor does not give an opinion on the </w:t>
      </w:r>
      <w:proofErr w:type="gramStart"/>
      <w:r w:rsidR="00DB7484">
        <w:t>accounts, but</w:t>
      </w:r>
      <w:proofErr w:type="gramEnd"/>
      <w:r w:rsidR="00DB7484">
        <w:t xml:space="preserve"> is required to review controls and give recommendations.</w:t>
      </w:r>
    </w:p>
    <w:p w14:paraId="4A0E923A" w14:textId="397477E2" w:rsidR="00805AFA" w:rsidRDefault="00382ABE">
      <w:r>
        <w:t xml:space="preserve">The internal auditor is required to review the completeness and accuracy of the </w:t>
      </w:r>
      <w:r w:rsidR="00E115E8">
        <w:t>C</w:t>
      </w:r>
      <w:r>
        <w:t>ouncil’s accounts for the</w:t>
      </w:r>
      <w:r w:rsidR="00805AFA">
        <w:t xml:space="preserve"> year, an</w:t>
      </w:r>
      <w:r w:rsidR="00552E3C">
        <w:t xml:space="preserve">d to carry out </w:t>
      </w:r>
      <w:proofErr w:type="gramStart"/>
      <w:r w:rsidR="00552E3C">
        <w:t>a sample</w:t>
      </w:r>
      <w:proofErr w:type="gramEnd"/>
      <w:r w:rsidR="00552E3C">
        <w:t xml:space="preserve"> testing </w:t>
      </w:r>
      <w:proofErr w:type="gramStart"/>
      <w:r w:rsidR="00552E3C">
        <w:t>from</w:t>
      </w:r>
      <w:proofErr w:type="gramEnd"/>
      <w:r w:rsidR="00805AFA">
        <w:t xml:space="preserve"> the accounts to </w:t>
      </w:r>
      <w:proofErr w:type="gramStart"/>
      <w:r w:rsidR="00805AFA">
        <w:t>supporting</w:t>
      </w:r>
      <w:proofErr w:type="gramEnd"/>
      <w:r w:rsidR="00805AFA">
        <w:t xml:space="preserve"> documentation.</w:t>
      </w:r>
      <w:r>
        <w:t xml:space="preserve"> The auditor shall also review payroll and VAT for reasonableness.</w:t>
      </w:r>
    </w:p>
    <w:p w14:paraId="4A0E923B" w14:textId="064E0367" w:rsidR="00805AFA" w:rsidRDefault="00805AFA">
      <w:r>
        <w:t xml:space="preserve">The internal auditor will discuss his findings with the </w:t>
      </w:r>
      <w:r w:rsidR="00ED7DA0">
        <w:t>R</w:t>
      </w:r>
      <w:r>
        <w:t xml:space="preserve">esponsible </w:t>
      </w:r>
      <w:r w:rsidR="00ED7DA0">
        <w:t>F</w:t>
      </w:r>
      <w:r>
        <w:t>inanc</w:t>
      </w:r>
      <w:r w:rsidR="00482FC4">
        <w:t>ial</w:t>
      </w:r>
      <w:r>
        <w:t xml:space="preserve"> </w:t>
      </w:r>
      <w:r w:rsidR="00ED7DA0">
        <w:t>O</w:t>
      </w:r>
      <w:r>
        <w:t xml:space="preserve">fficer and will then write a report on his findings to the </w:t>
      </w:r>
      <w:r w:rsidR="00552E3C">
        <w:t>Parish</w:t>
      </w:r>
      <w:r>
        <w:t xml:space="preserve"> Council.  In the </w:t>
      </w:r>
      <w:proofErr w:type="gramStart"/>
      <w:r>
        <w:t>case</w:t>
      </w:r>
      <w:proofErr w:type="gramEnd"/>
      <w:r>
        <w:t xml:space="preserve"> of a serious problem the auditor will report directly to the </w:t>
      </w:r>
      <w:r w:rsidR="007362F6" w:rsidRPr="00570FC9">
        <w:t>C</w:t>
      </w:r>
      <w:r w:rsidRPr="00570FC9">
        <w:t>hai</w:t>
      </w:r>
      <w:r w:rsidR="007362F6" w:rsidRPr="00570FC9">
        <w:t>r of the Council</w:t>
      </w:r>
      <w:r w:rsidRPr="00570FC9">
        <w:t>.</w:t>
      </w:r>
      <w:r w:rsidR="00552E3C" w:rsidRPr="007362F6">
        <w:rPr>
          <w:b/>
          <w:bCs/>
        </w:rPr>
        <w:t xml:space="preserve"> </w:t>
      </w:r>
      <w:r w:rsidR="00552E3C">
        <w:t>Recommendations from the report will be recorded in the minutes and any action taken will be noted.</w:t>
      </w:r>
    </w:p>
    <w:p w14:paraId="4A0E923C" w14:textId="77777777" w:rsidR="00805AFA" w:rsidRDefault="00805AFA">
      <w:pPr>
        <w:rPr>
          <w:b/>
        </w:rPr>
      </w:pPr>
      <w:r w:rsidRPr="00805AFA">
        <w:rPr>
          <w:b/>
        </w:rPr>
        <w:t>Independence:</w:t>
      </w:r>
    </w:p>
    <w:p w14:paraId="4A0E923D" w14:textId="74BA2306" w:rsidR="00805AFA" w:rsidRDefault="00805AFA">
      <w:r>
        <w:t xml:space="preserve">The </w:t>
      </w:r>
      <w:r w:rsidR="00AE5504">
        <w:t xml:space="preserve">internal </w:t>
      </w:r>
      <w:r>
        <w:t xml:space="preserve">auditor shall not have any other role or employment within the </w:t>
      </w:r>
      <w:r w:rsidR="009953C8">
        <w:t>C</w:t>
      </w:r>
      <w:r>
        <w:t xml:space="preserve">ouncil and the </w:t>
      </w:r>
      <w:r w:rsidR="009953C8">
        <w:t>C</w:t>
      </w:r>
      <w:r>
        <w:t>ouncil confirms that this is the case</w:t>
      </w:r>
      <w:r w:rsidR="00552E3C">
        <w:t>.</w:t>
      </w:r>
    </w:p>
    <w:p w14:paraId="4A0E923E" w14:textId="2DFC4225" w:rsidR="00805AFA" w:rsidRDefault="00805AFA">
      <w:r>
        <w:t xml:space="preserve">The </w:t>
      </w:r>
      <w:r w:rsidR="00AE5504">
        <w:t xml:space="preserve">internal </w:t>
      </w:r>
      <w:r>
        <w:t xml:space="preserve">auditor will report under his own name and will address his report to the </w:t>
      </w:r>
      <w:r w:rsidR="009953C8">
        <w:t>C</w:t>
      </w:r>
      <w:r>
        <w:t>ouncil.</w:t>
      </w:r>
    </w:p>
    <w:p w14:paraId="4A0E923F" w14:textId="77777777" w:rsidR="00805AFA" w:rsidRPr="00805AFA" w:rsidRDefault="00805AFA">
      <w:pPr>
        <w:rPr>
          <w:b/>
        </w:rPr>
      </w:pPr>
      <w:r w:rsidRPr="00805AFA">
        <w:rPr>
          <w:b/>
        </w:rPr>
        <w:t>Competence:</w:t>
      </w:r>
    </w:p>
    <w:p w14:paraId="4A0E9240" w14:textId="77777777" w:rsidR="00805AFA" w:rsidRDefault="00805AFA">
      <w:r>
        <w:t xml:space="preserve">The internal auditor shall be competent to carry out the work.  He should </w:t>
      </w:r>
      <w:proofErr w:type="gramStart"/>
      <w:r>
        <w:t>have an understanding</w:t>
      </w:r>
      <w:r w:rsidR="00552E3C">
        <w:t xml:space="preserve"> of</w:t>
      </w:r>
      <w:proofErr w:type="gramEnd"/>
      <w:r w:rsidR="00552E3C">
        <w:t xml:space="preserve"> the accounting process, an </w:t>
      </w:r>
      <w:r>
        <w:t xml:space="preserve">understanding of the role of internal audit in reviewing systems, an awareness of risk management issues and an understanding of the accounting requirements, legal </w:t>
      </w:r>
      <w:r w:rsidR="00552E3C">
        <w:t>framework and</w:t>
      </w:r>
      <w:r>
        <w:t xml:space="preserve"> powers of local councils.</w:t>
      </w:r>
    </w:p>
    <w:p w14:paraId="4A0E9241" w14:textId="77777777" w:rsidR="00805AFA" w:rsidRPr="00552E3C" w:rsidRDefault="00552E3C">
      <w:pPr>
        <w:rPr>
          <w:b/>
        </w:rPr>
      </w:pPr>
      <w:r w:rsidRPr="00552E3C">
        <w:rPr>
          <w:b/>
        </w:rPr>
        <w:t>Internal controls</w:t>
      </w:r>
      <w:r w:rsidR="00805AFA" w:rsidRPr="00552E3C">
        <w:rPr>
          <w:b/>
        </w:rPr>
        <w:t>:</w:t>
      </w:r>
    </w:p>
    <w:p w14:paraId="4A0E9242" w14:textId="77777777" w:rsidR="00805AFA" w:rsidRDefault="00552E3C">
      <w:r>
        <w:t>The Council shall carry out an annual review of its system of internal control and of its financial risk management.</w:t>
      </w:r>
    </w:p>
    <w:p w14:paraId="4A0E9244" w14:textId="40277246" w:rsidR="00552E3C" w:rsidRDefault="00552E3C">
      <w:r>
        <w:t xml:space="preserve">The review of internal </w:t>
      </w:r>
      <w:proofErr w:type="gramStart"/>
      <w:r>
        <w:t>audit</w:t>
      </w:r>
      <w:proofErr w:type="gramEnd"/>
      <w:r>
        <w:t xml:space="preserve"> shall be approved by the full </w:t>
      </w:r>
      <w:r w:rsidR="009953C8">
        <w:t>C</w:t>
      </w:r>
      <w:r>
        <w:t xml:space="preserve">ouncil and by the </w:t>
      </w:r>
      <w:r w:rsidR="00ED7DA0">
        <w:t>R</w:t>
      </w:r>
      <w:r>
        <w:t xml:space="preserve">esponsible </w:t>
      </w:r>
      <w:r w:rsidR="00ED7DA0">
        <w:t>F</w:t>
      </w:r>
      <w:r>
        <w:t>inanc</w:t>
      </w:r>
      <w:r w:rsidR="00F91F03">
        <w:t>ial</w:t>
      </w:r>
      <w:r>
        <w:t xml:space="preserve"> </w:t>
      </w:r>
      <w:r w:rsidR="00ED7DA0">
        <w:t>O</w:t>
      </w:r>
      <w:r>
        <w:t>fficer.</w:t>
      </w:r>
    </w:p>
    <w:p w14:paraId="4A0E9245" w14:textId="1D904BE7" w:rsidR="00552E3C" w:rsidRDefault="00552E3C" w:rsidP="00207581">
      <w:r>
        <w:t>Signed</w:t>
      </w:r>
      <w:proofErr w:type="gramStart"/>
      <w:r w:rsidR="007A7CFA">
        <w:t>:</w:t>
      </w:r>
      <w:r w:rsidR="007C1D0F">
        <w:t xml:space="preserve"> </w:t>
      </w:r>
      <w:r w:rsidR="007A7CFA">
        <w:tab/>
      </w:r>
      <w:r w:rsidR="008A4CF5" w:rsidRPr="00234722">
        <w:rPr>
          <w:rFonts w:ascii="Bradley Hand ITC" w:hAnsi="Bradley Hand ITC"/>
          <w:b/>
          <w:spacing w:val="-3"/>
        </w:rPr>
        <w:t>Jackie</w:t>
      </w:r>
      <w:proofErr w:type="gramEnd"/>
      <w:r w:rsidR="008A4CF5" w:rsidRPr="00234722">
        <w:rPr>
          <w:rFonts w:ascii="Bradley Hand ITC" w:hAnsi="Bradley Hand ITC"/>
          <w:b/>
          <w:spacing w:val="-3"/>
        </w:rPr>
        <w:t xml:space="preserve"> Clover</w:t>
      </w:r>
      <w:r w:rsidR="008A4CF5">
        <w:rPr>
          <w:rFonts w:ascii="Lucida Handwriting" w:hAnsi="Lucida Handwriting"/>
          <w:bCs/>
          <w:spacing w:val="-3"/>
        </w:rPr>
        <w:tab/>
      </w:r>
      <w:r w:rsidR="00FA25AA">
        <w:tab/>
      </w:r>
      <w:r w:rsidR="00FA25AA">
        <w:tab/>
      </w:r>
      <w:r w:rsidR="00570FC9">
        <w:tab/>
      </w:r>
      <w:r w:rsidR="00570FC9">
        <w:tab/>
      </w:r>
      <w:r w:rsidR="00823677">
        <w:tab/>
      </w:r>
      <w:r w:rsidR="00291E17">
        <w:t xml:space="preserve">Dated: </w:t>
      </w:r>
      <w:r w:rsidR="00325D68">
        <w:t>2</w:t>
      </w:r>
      <w:r w:rsidR="00823677">
        <w:t>6</w:t>
      </w:r>
      <w:r w:rsidR="00325D68">
        <w:t>th</w:t>
      </w:r>
      <w:r w:rsidR="002F52FB">
        <w:t xml:space="preserve"> </w:t>
      </w:r>
      <w:r w:rsidR="00570FC9">
        <w:t>Jan</w:t>
      </w:r>
      <w:r w:rsidR="00FA25AA">
        <w:t>uary</w:t>
      </w:r>
      <w:r w:rsidR="002F52FB">
        <w:t xml:space="preserve"> 20</w:t>
      </w:r>
      <w:r w:rsidR="00C65115">
        <w:t>2</w:t>
      </w:r>
      <w:r w:rsidR="00823677">
        <w:t>6</w:t>
      </w:r>
    </w:p>
    <w:p w14:paraId="4A0E9246" w14:textId="0EBC259F" w:rsidR="00207581" w:rsidRDefault="00207581" w:rsidP="00291E17">
      <w:pPr>
        <w:ind w:firstLine="720"/>
      </w:pPr>
      <w:r>
        <w:t>Chai</w:t>
      </w:r>
      <w:r w:rsidR="001C7B39">
        <w:t>r</w:t>
      </w:r>
    </w:p>
    <w:p w14:paraId="4A0E9247" w14:textId="48373742" w:rsidR="00207581" w:rsidRDefault="00291E17" w:rsidP="00207581">
      <w:r>
        <w:t>Signed:</w:t>
      </w:r>
      <w:r w:rsidR="001D10B5">
        <w:tab/>
      </w:r>
      <w:r w:rsidR="008A4CF5" w:rsidRPr="008A4CF5">
        <w:rPr>
          <w:rFonts w:ascii="Bradley Hand ITC" w:hAnsi="Bradley Hand ITC"/>
        </w:rPr>
        <w:t>Pauline James</w:t>
      </w:r>
      <w:r w:rsidR="00570FC9" w:rsidRPr="008A4CF5">
        <w:rPr>
          <w:rFonts w:ascii="Bradley Hand ITC" w:hAnsi="Bradley Hand ITC"/>
        </w:rPr>
        <w:tab/>
      </w:r>
      <w:r w:rsidR="00842813">
        <w:rPr>
          <w:rFonts w:ascii="Lucida Handwriting" w:hAnsi="Lucida Handwriting"/>
        </w:rPr>
        <w:tab/>
      </w:r>
      <w:r w:rsidR="002F52FB" w:rsidRPr="00EF03B9">
        <w:rPr>
          <w:rFonts w:ascii="Lucida Handwriting" w:hAnsi="Lucida Handwriting"/>
        </w:rPr>
        <w:tab/>
      </w:r>
      <w:r w:rsidR="001C7B39">
        <w:rPr>
          <w:rFonts w:ascii="Lucida Handwriting" w:hAnsi="Lucida Handwriting"/>
        </w:rPr>
        <w:tab/>
      </w:r>
      <w:r w:rsidR="001C7B39">
        <w:rPr>
          <w:rFonts w:ascii="Lucida Handwriting" w:hAnsi="Lucida Handwriting"/>
        </w:rPr>
        <w:tab/>
      </w:r>
      <w:r w:rsidR="00823677">
        <w:rPr>
          <w:rFonts w:ascii="Lucida Handwriting" w:hAnsi="Lucida Handwriting"/>
        </w:rPr>
        <w:tab/>
      </w:r>
      <w:r w:rsidR="002F52FB">
        <w:t xml:space="preserve">Dated: </w:t>
      </w:r>
      <w:r w:rsidR="00325D68">
        <w:t>2</w:t>
      </w:r>
      <w:r w:rsidR="00823677">
        <w:t>6</w:t>
      </w:r>
      <w:r w:rsidR="00325D68" w:rsidRPr="00325D68">
        <w:rPr>
          <w:vertAlign w:val="superscript"/>
        </w:rPr>
        <w:t>th</w:t>
      </w:r>
      <w:r w:rsidR="00325D68">
        <w:t xml:space="preserve"> </w:t>
      </w:r>
      <w:r w:rsidR="00570FC9">
        <w:t>Jan</w:t>
      </w:r>
      <w:r w:rsidR="00FA25AA">
        <w:t>uary</w:t>
      </w:r>
      <w:r w:rsidR="002F52FB">
        <w:t xml:space="preserve"> 20</w:t>
      </w:r>
      <w:r w:rsidR="00C65115">
        <w:t>2</w:t>
      </w:r>
      <w:r w:rsidR="00823677">
        <w:t>6</w:t>
      </w:r>
    </w:p>
    <w:p w14:paraId="4A0E9248" w14:textId="77777777" w:rsidR="00552E3C" w:rsidRDefault="001A74F2" w:rsidP="001A74F2">
      <w:pPr>
        <w:ind w:firstLine="720"/>
      </w:pPr>
      <w:r>
        <w:t>RFO</w:t>
      </w:r>
    </w:p>
    <w:sectPr w:rsidR="00552E3C" w:rsidSect="00CB0A8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6438"/>
    <w:rsid w:val="00005B56"/>
    <w:rsid w:val="00012344"/>
    <w:rsid w:val="00072E1F"/>
    <w:rsid w:val="000C0742"/>
    <w:rsid w:val="00133BB5"/>
    <w:rsid w:val="001370DC"/>
    <w:rsid w:val="001A74F2"/>
    <w:rsid w:val="001B62B4"/>
    <w:rsid w:val="001C7B39"/>
    <w:rsid w:val="001D10B5"/>
    <w:rsid w:val="002018C5"/>
    <w:rsid w:val="00207581"/>
    <w:rsid w:val="002271A6"/>
    <w:rsid w:val="00291E17"/>
    <w:rsid w:val="002C0B8C"/>
    <w:rsid w:val="002F52FB"/>
    <w:rsid w:val="00325D68"/>
    <w:rsid w:val="00382ABE"/>
    <w:rsid w:val="003D1109"/>
    <w:rsid w:val="003F2113"/>
    <w:rsid w:val="004401BC"/>
    <w:rsid w:val="0046085A"/>
    <w:rsid w:val="004771C0"/>
    <w:rsid w:val="00482FC4"/>
    <w:rsid w:val="00552E3C"/>
    <w:rsid w:val="00570FC9"/>
    <w:rsid w:val="0057441D"/>
    <w:rsid w:val="006032A9"/>
    <w:rsid w:val="0061245F"/>
    <w:rsid w:val="00666816"/>
    <w:rsid w:val="006D4563"/>
    <w:rsid w:val="007362F6"/>
    <w:rsid w:val="007A7CFA"/>
    <w:rsid w:val="007C1D0F"/>
    <w:rsid w:val="007F7BFC"/>
    <w:rsid w:val="00805AFA"/>
    <w:rsid w:val="00823677"/>
    <w:rsid w:val="00842813"/>
    <w:rsid w:val="008A4CF5"/>
    <w:rsid w:val="008B2576"/>
    <w:rsid w:val="008E5A80"/>
    <w:rsid w:val="00946E26"/>
    <w:rsid w:val="009953C8"/>
    <w:rsid w:val="009D2B5C"/>
    <w:rsid w:val="009E561D"/>
    <w:rsid w:val="009F1F0A"/>
    <w:rsid w:val="00A915F5"/>
    <w:rsid w:val="00AE5504"/>
    <w:rsid w:val="00B123CC"/>
    <w:rsid w:val="00BA4E80"/>
    <w:rsid w:val="00C273F4"/>
    <w:rsid w:val="00C65115"/>
    <w:rsid w:val="00C86686"/>
    <w:rsid w:val="00CB0A8A"/>
    <w:rsid w:val="00CD477F"/>
    <w:rsid w:val="00D06438"/>
    <w:rsid w:val="00D14EFF"/>
    <w:rsid w:val="00D668E8"/>
    <w:rsid w:val="00DB7484"/>
    <w:rsid w:val="00DC05EF"/>
    <w:rsid w:val="00E115E8"/>
    <w:rsid w:val="00E36536"/>
    <w:rsid w:val="00E82AA3"/>
    <w:rsid w:val="00EC7655"/>
    <w:rsid w:val="00ED7DA0"/>
    <w:rsid w:val="00EF03B9"/>
    <w:rsid w:val="00F31AEF"/>
    <w:rsid w:val="00F91F03"/>
    <w:rsid w:val="00FA25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E9233"/>
  <w15:docId w15:val="{CDD02A3C-2960-41D3-905E-3C9CA933C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45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A7CF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7CF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343</Words>
  <Characters>1956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APC</Company>
  <LinksUpToDate>false</LinksUpToDate>
  <CharactersWithSpaces>2295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 James</dc:creator>
  <cp:lastModifiedBy>Pauline James</cp:lastModifiedBy>
  <cp:revision>4</cp:revision>
  <cp:lastPrinted>2021-02-24T18:05:00Z</cp:lastPrinted>
  <dcterms:created xsi:type="dcterms:W3CDTF">2026-01-19T17:28:00Z</dcterms:created>
  <dcterms:modified xsi:type="dcterms:W3CDTF">2026-01-27T11:15:00Z</dcterms:modified>
</cp:coreProperties>
</file>