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066D5" w14:textId="38BDC690" w:rsidR="00FC7A89" w:rsidRPr="00803EDE" w:rsidRDefault="00803EDE" w:rsidP="00FB6F76">
      <w:pPr>
        <w:rPr>
          <w:b/>
          <w:bCs/>
          <w:sz w:val="44"/>
          <w:szCs w:val="44"/>
        </w:rPr>
      </w:pPr>
      <w:r w:rsidRPr="00803EDE">
        <w:rPr>
          <w:b/>
          <w:bCs/>
          <w:sz w:val="44"/>
          <w:szCs w:val="44"/>
        </w:rPr>
        <w:t>Acle Parish Council</w:t>
      </w:r>
    </w:p>
    <w:p w14:paraId="73034DC3" w14:textId="4757F735" w:rsidR="00803EDE" w:rsidRPr="00803EDE" w:rsidRDefault="00803EDE" w:rsidP="00FB6F76">
      <w:pPr>
        <w:rPr>
          <w:b/>
          <w:bCs/>
          <w:sz w:val="44"/>
          <w:szCs w:val="44"/>
        </w:rPr>
      </w:pPr>
      <w:r w:rsidRPr="00803EDE">
        <w:rPr>
          <w:b/>
          <w:bCs/>
          <w:sz w:val="44"/>
          <w:szCs w:val="44"/>
        </w:rPr>
        <w:t>Neighbourhood Plan Report</w:t>
      </w:r>
    </w:p>
    <w:p w14:paraId="15E93E54" w14:textId="77777777" w:rsidR="00FC7A89" w:rsidRDefault="00FC7A89" w:rsidP="00FB6F76">
      <w:pPr>
        <w:rPr>
          <w:sz w:val="24"/>
          <w:szCs w:val="24"/>
        </w:rPr>
      </w:pPr>
    </w:p>
    <w:p w14:paraId="1F393533" w14:textId="7455AD60" w:rsidR="00FB6F76" w:rsidRPr="00FB6F76" w:rsidRDefault="00FB6F76" w:rsidP="00FB6F76">
      <w:pPr>
        <w:rPr>
          <w:sz w:val="24"/>
          <w:szCs w:val="24"/>
        </w:rPr>
      </w:pPr>
      <w:r w:rsidRPr="00FB6F76">
        <w:rPr>
          <w:sz w:val="24"/>
          <w:szCs w:val="24"/>
        </w:rPr>
        <w:t>For anyone who may not be familiar with it, a Neighbourhood Plan is a document prepared by the local community that helps guide how the village develops. It sets out what kind of development we support and what we want it to look like. Once adopted, it becomes part of the statutory planning system and is used by planning departments, alongside the Local Plan, when making decisions on planning applications.</w:t>
      </w:r>
    </w:p>
    <w:p w14:paraId="70BAB3D3" w14:textId="77777777" w:rsidR="00FB6F76" w:rsidRPr="00FB6F76" w:rsidRDefault="00FB6F76" w:rsidP="00FB6F76">
      <w:pPr>
        <w:rPr>
          <w:sz w:val="24"/>
          <w:szCs w:val="24"/>
        </w:rPr>
      </w:pPr>
      <w:r w:rsidRPr="00FB6F76">
        <w:rPr>
          <w:sz w:val="24"/>
          <w:szCs w:val="24"/>
        </w:rPr>
        <w:t>Acle’s Neighbourhood Plan was adopted in February 2015, following a successful referendum in January of that year.</w:t>
      </w:r>
    </w:p>
    <w:p w14:paraId="45919EBD" w14:textId="77777777" w:rsidR="00FB6F76" w:rsidRPr="00FB6F76" w:rsidRDefault="00FB6F76" w:rsidP="00FB6F76">
      <w:pPr>
        <w:rPr>
          <w:sz w:val="24"/>
          <w:szCs w:val="24"/>
        </w:rPr>
      </w:pPr>
      <w:r w:rsidRPr="00FB6F76">
        <w:rPr>
          <w:sz w:val="24"/>
          <w:szCs w:val="24"/>
        </w:rPr>
        <w:t>Since then, it has played an important role in shaping development in the village. It has been used by Broadland District Council and the Broads Authority when determining planning applications, and by Acle Parish Council when responding to proposals within the parish.</w:t>
      </w:r>
    </w:p>
    <w:p w14:paraId="7E838083" w14:textId="77777777" w:rsidR="00FB6F76" w:rsidRPr="00FB6F76" w:rsidRDefault="00FB6F76" w:rsidP="00FB6F76">
      <w:pPr>
        <w:rPr>
          <w:sz w:val="24"/>
          <w:szCs w:val="24"/>
        </w:rPr>
      </w:pPr>
      <w:r w:rsidRPr="00FB6F76">
        <w:rPr>
          <w:sz w:val="24"/>
          <w:szCs w:val="24"/>
        </w:rPr>
        <w:t>However, a lot has changed over the past 11 years. Planning policies at both national and local level have evolved, and Acle itself has seen significant growth, with 267 new homes built between 2014 and 2023.</w:t>
      </w:r>
    </w:p>
    <w:p w14:paraId="15E62937" w14:textId="77777777" w:rsidR="00FB6F76" w:rsidRPr="00FB6F76" w:rsidRDefault="00FB6F76" w:rsidP="00FB6F76">
      <w:pPr>
        <w:rPr>
          <w:sz w:val="24"/>
          <w:szCs w:val="24"/>
        </w:rPr>
      </w:pPr>
      <w:r w:rsidRPr="00FB6F76">
        <w:rPr>
          <w:sz w:val="24"/>
          <w:szCs w:val="24"/>
        </w:rPr>
        <w:t>Looking ahead, further development is already planned. This includes sites allocated in the Greater Norwich Local Plan, particularly on land between Norwich Road and South Walsham Road. In addition, full planning permission was granted in October 2025 for 100 new homes, along with outline permission for a further 100 homes and 90 retirement apartments on land south of Leffins Lane.</w:t>
      </w:r>
    </w:p>
    <w:p w14:paraId="39C7CDC4" w14:textId="77777777" w:rsidR="00FB6F76" w:rsidRPr="00FB6F76" w:rsidRDefault="00FB6F76" w:rsidP="00FB6F76">
      <w:pPr>
        <w:rPr>
          <w:sz w:val="24"/>
          <w:szCs w:val="24"/>
        </w:rPr>
      </w:pPr>
      <w:r w:rsidRPr="00FB6F76">
        <w:rPr>
          <w:sz w:val="24"/>
          <w:szCs w:val="24"/>
        </w:rPr>
        <w:t>Because of these changes, the Parish Council began a full review of the Neighbourhood Plan in 2024, to ensure it remains up to date and continues to guide how the village develops in the future. Once complete, the updated Plan will replace the 2015 version.</w:t>
      </w:r>
    </w:p>
    <w:p w14:paraId="412DA72E" w14:textId="18DAB9BA" w:rsidR="00FB6F76" w:rsidRPr="00FB6F76" w:rsidRDefault="00FB6F76" w:rsidP="00FB6F76">
      <w:pPr>
        <w:rPr>
          <w:sz w:val="24"/>
          <w:szCs w:val="24"/>
        </w:rPr>
      </w:pPr>
      <w:r w:rsidRPr="00FB6F76">
        <w:rPr>
          <w:sz w:val="24"/>
          <w:szCs w:val="24"/>
        </w:rPr>
        <w:t>The review is being led by a Steering Group of Parish Councillors, all of whom are local residents. The first step was to assess the existing policies</w:t>
      </w:r>
      <w:r w:rsidR="0047575E">
        <w:rPr>
          <w:sz w:val="24"/>
          <w:szCs w:val="24"/>
        </w:rPr>
        <w:t xml:space="preserve">, </w:t>
      </w:r>
      <w:r w:rsidRPr="00FB6F76">
        <w:rPr>
          <w:sz w:val="24"/>
          <w:szCs w:val="24"/>
        </w:rPr>
        <w:t>checking whether they still align with current planning rules and remain relevant to Acle.</w:t>
      </w:r>
    </w:p>
    <w:p w14:paraId="0F73546C" w14:textId="77777777" w:rsidR="00FB6F76" w:rsidRPr="00FB6F76" w:rsidRDefault="00FB6F76" w:rsidP="00FB6F76">
      <w:pPr>
        <w:rPr>
          <w:sz w:val="24"/>
          <w:szCs w:val="24"/>
        </w:rPr>
      </w:pPr>
      <w:r w:rsidRPr="00FB6F76">
        <w:rPr>
          <w:sz w:val="24"/>
          <w:szCs w:val="24"/>
        </w:rPr>
        <w:t>This work showed that while many policies are still appropriate, some need updating, and there is also a need for new ones. To support this, new evidence has been prepared, including a Data Profile, a Housing Needs Assessment, and a Design Guidance document.</w:t>
      </w:r>
    </w:p>
    <w:p w14:paraId="567A7C5D" w14:textId="77777777" w:rsidR="00FB6F76" w:rsidRPr="00FB6F76" w:rsidRDefault="00FB6F76" w:rsidP="00FB6F76">
      <w:pPr>
        <w:rPr>
          <w:sz w:val="24"/>
          <w:szCs w:val="24"/>
        </w:rPr>
      </w:pPr>
      <w:r w:rsidRPr="00FB6F76">
        <w:rPr>
          <w:sz w:val="24"/>
          <w:szCs w:val="24"/>
        </w:rPr>
        <w:t>The modified Plan has also been shaped by feedback from the community, including responses to the Household Survey in February 2025 and a public consultation event in November 2025. In addition, people were able to submit their comments online between November 2025 and January 2026.</w:t>
      </w:r>
    </w:p>
    <w:p w14:paraId="3401E06A" w14:textId="77777777" w:rsidR="00FB6F76" w:rsidRPr="00FB6F76" w:rsidRDefault="00FB6F76" w:rsidP="00FB6F76">
      <w:pPr>
        <w:rPr>
          <w:sz w:val="24"/>
          <w:szCs w:val="24"/>
        </w:rPr>
      </w:pPr>
      <w:r w:rsidRPr="00FB6F76">
        <w:rPr>
          <w:sz w:val="24"/>
          <w:szCs w:val="24"/>
        </w:rPr>
        <w:t>Although there are new and updated policies, the overall vision for Acle remains the same. The Plan continues to provide a strong framework for managing development in the village.</w:t>
      </w:r>
    </w:p>
    <w:p w14:paraId="470B1A2C" w14:textId="441EAB6B" w:rsidR="00FB6F76" w:rsidRPr="00FB6F76" w:rsidRDefault="00FB6F76" w:rsidP="00FB6F76">
      <w:pPr>
        <w:rPr>
          <w:sz w:val="24"/>
          <w:szCs w:val="24"/>
        </w:rPr>
      </w:pPr>
      <w:r w:rsidRPr="00FB6F76">
        <w:rPr>
          <w:sz w:val="24"/>
          <w:szCs w:val="24"/>
        </w:rPr>
        <w:lastRenderedPageBreak/>
        <w:t xml:space="preserve">This work has been funded through grants from Locality and Broadland District Council, which we expect will cover the majority of the cost of preparing the </w:t>
      </w:r>
      <w:r w:rsidR="0087401C">
        <w:rPr>
          <w:sz w:val="24"/>
          <w:szCs w:val="24"/>
        </w:rPr>
        <w:t>modified</w:t>
      </w:r>
      <w:r w:rsidRPr="00FB6F76">
        <w:rPr>
          <w:sz w:val="24"/>
          <w:szCs w:val="24"/>
        </w:rPr>
        <w:t xml:space="preserve"> Plan.</w:t>
      </w:r>
    </w:p>
    <w:p w14:paraId="0FF7F7C2" w14:textId="1188917B" w:rsidR="00FB6F76" w:rsidRPr="00FB6F76" w:rsidRDefault="00FB6F76" w:rsidP="00FB6F76">
      <w:pPr>
        <w:rPr>
          <w:sz w:val="24"/>
          <w:szCs w:val="24"/>
        </w:rPr>
      </w:pPr>
      <w:r w:rsidRPr="00FB6F76">
        <w:rPr>
          <w:sz w:val="24"/>
          <w:szCs w:val="24"/>
        </w:rPr>
        <w:t>It’s also worth noting that having a Neighbourhood Plan brings financial benefits, with 25% of Community Infrastructure Levy funding coming back to the parish, compared to 15% without one.</w:t>
      </w:r>
    </w:p>
    <w:p w14:paraId="36E884ED" w14:textId="72520B27" w:rsidR="00FB6F76" w:rsidRPr="00FB6F76" w:rsidRDefault="00FB6F76" w:rsidP="00FB6F76">
      <w:pPr>
        <w:rPr>
          <w:sz w:val="24"/>
          <w:szCs w:val="24"/>
        </w:rPr>
      </w:pPr>
      <w:r w:rsidRPr="00FB6F76">
        <w:rPr>
          <w:sz w:val="24"/>
          <w:szCs w:val="24"/>
        </w:rPr>
        <w:t xml:space="preserve">In terms of next steps, the Parish Council will be asked to formally submit the Plan for independent examination. If the changes are considered minor, the </w:t>
      </w:r>
      <w:r w:rsidR="0087401C">
        <w:rPr>
          <w:sz w:val="24"/>
          <w:szCs w:val="24"/>
        </w:rPr>
        <w:t>modified</w:t>
      </w:r>
      <w:r w:rsidRPr="00FB6F76">
        <w:rPr>
          <w:sz w:val="24"/>
          <w:szCs w:val="24"/>
        </w:rPr>
        <w:t xml:space="preserve"> Plan can be adopted without further consultation. However, if they are considered more significant, it will go to a local referendum, where residents will have the final say on whether the Plan should be adopted.</w:t>
      </w:r>
    </w:p>
    <w:p w14:paraId="11403B76" w14:textId="77777777" w:rsidR="00FB6F76" w:rsidRPr="00FB6F76" w:rsidRDefault="00FB6F76" w:rsidP="00FB6F76">
      <w:pPr>
        <w:rPr>
          <w:sz w:val="24"/>
          <w:szCs w:val="24"/>
        </w:rPr>
      </w:pPr>
      <w:r w:rsidRPr="00FB6F76">
        <w:rPr>
          <w:sz w:val="24"/>
          <w:szCs w:val="24"/>
        </w:rPr>
        <w:t>If you’d like to find out more, full details of the Plan are available on our website. I also have a few printed copies here this evening if anyone would like to take a look.</w:t>
      </w:r>
    </w:p>
    <w:p w14:paraId="6835DCA8" w14:textId="77777777" w:rsidR="00FB6F76" w:rsidRDefault="00FB6F76" w:rsidP="00FB6F76">
      <w:pPr>
        <w:rPr>
          <w:sz w:val="24"/>
          <w:szCs w:val="24"/>
        </w:rPr>
      </w:pPr>
      <w:r w:rsidRPr="00FB6F76">
        <w:rPr>
          <w:sz w:val="24"/>
          <w:szCs w:val="24"/>
        </w:rPr>
        <w:t>Just to note, the public consultation period has now closed, so we’re no longer at a stage where changes can be made to the content, but we’re very happy to answer any questions.</w:t>
      </w:r>
    </w:p>
    <w:p w14:paraId="4A80EDDD" w14:textId="77777777" w:rsidR="00803EDE" w:rsidRDefault="00803EDE" w:rsidP="00FB6F76">
      <w:pPr>
        <w:rPr>
          <w:sz w:val="24"/>
          <w:szCs w:val="24"/>
        </w:rPr>
      </w:pPr>
    </w:p>
    <w:p w14:paraId="4C6665B7" w14:textId="4ECF4DBF" w:rsidR="00803EDE" w:rsidRDefault="00803EDE" w:rsidP="00FB6F76">
      <w:pPr>
        <w:rPr>
          <w:sz w:val="24"/>
          <w:szCs w:val="24"/>
        </w:rPr>
      </w:pPr>
      <w:r>
        <w:rPr>
          <w:sz w:val="24"/>
          <w:szCs w:val="24"/>
        </w:rPr>
        <w:t>Fiona Richardson</w:t>
      </w:r>
    </w:p>
    <w:p w14:paraId="02E0D3EA" w14:textId="377CA720" w:rsidR="00803EDE" w:rsidRPr="00FB6F76" w:rsidRDefault="00803EDE" w:rsidP="00FB6F76">
      <w:pPr>
        <w:rPr>
          <w:sz w:val="24"/>
          <w:szCs w:val="24"/>
        </w:rPr>
      </w:pPr>
      <w:r>
        <w:rPr>
          <w:sz w:val="24"/>
          <w:szCs w:val="24"/>
        </w:rPr>
        <w:t>Deputy Clerk / Assets Manager</w:t>
      </w:r>
    </w:p>
    <w:p w14:paraId="2AB5F516" w14:textId="77777777" w:rsidR="00BA3C20" w:rsidRPr="00535F1A" w:rsidRDefault="00BA3C20" w:rsidP="00535F1A">
      <w:pPr>
        <w:rPr>
          <w:sz w:val="24"/>
          <w:szCs w:val="24"/>
        </w:rPr>
      </w:pPr>
    </w:p>
    <w:p w14:paraId="6B52281C" w14:textId="20729EB7" w:rsidR="00DE17D9" w:rsidRPr="00535F1A" w:rsidRDefault="00DE17D9" w:rsidP="00535F1A"/>
    <w:sectPr w:rsidR="00DE17D9" w:rsidRPr="00535F1A" w:rsidSect="00D61568">
      <w:headerReference w:type="first" r:id="rId7"/>
      <w:pgSz w:w="11905" w:h="16838" w:code="9"/>
      <w:pgMar w:top="1440" w:right="1440" w:bottom="1440" w:left="1440" w:header="794" w:footer="65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A67B7" w14:textId="77777777" w:rsidR="007C1BC9" w:rsidRDefault="007C1BC9" w:rsidP="00FC7A89">
      <w:pPr>
        <w:spacing w:after="0" w:line="240" w:lineRule="auto"/>
      </w:pPr>
      <w:r>
        <w:separator/>
      </w:r>
    </w:p>
  </w:endnote>
  <w:endnote w:type="continuationSeparator" w:id="0">
    <w:p w14:paraId="11495F36" w14:textId="77777777" w:rsidR="007C1BC9" w:rsidRDefault="007C1BC9" w:rsidP="00FC7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051B0" w14:textId="77777777" w:rsidR="007C1BC9" w:rsidRDefault="007C1BC9" w:rsidP="00FC7A89">
      <w:pPr>
        <w:spacing w:after="0" w:line="240" w:lineRule="auto"/>
      </w:pPr>
      <w:r>
        <w:separator/>
      </w:r>
    </w:p>
  </w:footnote>
  <w:footnote w:type="continuationSeparator" w:id="0">
    <w:p w14:paraId="29BC908B" w14:textId="77777777" w:rsidR="007C1BC9" w:rsidRDefault="007C1BC9" w:rsidP="00FC7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F7AD" w14:textId="1D813572" w:rsidR="00D61568" w:rsidRDefault="00D61568">
    <w:pPr>
      <w:pStyle w:val="Header"/>
    </w:pPr>
    <w:r>
      <w:rPr>
        <w:noProof/>
      </w:rPr>
      <w:drawing>
        <wp:anchor distT="0" distB="0" distL="114300" distR="114300" simplePos="0" relativeHeight="251658240" behindDoc="1" locked="0" layoutInCell="1" allowOverlap="1" wp14:anchorId="4A5B05E7" wp14:editId="7A73D354">
          <wp:simplePos x="0" y="0"/>
          <wp:positionH relativeFrom="margin">
            <wp:posOffset>4210050</wp:posOffset>
          </wp:positionH>
          <wp:positionV relativeFrom="paragraph">
            <wp:posOffset>-494665</wp:posOffset>
          </wp:positionV>
          <wp:extent cx="2114550" cy="2114550"/>
          <wp:effectExtent l="0" t="0" r="0" b="0"/>
          <wp:wrapTight wrapText="bothSides">
            <wp:wrapPolygon edited="0">
              <wp:start x="0" y="0"/>
              <wp:lineTo x="0" y="21405"/>
              <wp:lineTo x="21405" y="21405"/>
              <wp:lineTo x="21405" y="0"/>
              <wp:lineTo x="0" y="0"/>
            </wp:wrapPolygon>
          </wp:wrapTight>
          <wp:docPr id="860286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86810" name="Picture 860286810"/>
                  <pic:cNvPicPr/>
                </pic:nvPicPr>
                <pic:blipFill>
                  <a:blip r:embed="rId1">
                    <a:extLst>
                      <a:ext uri="{28A0092B-C50C-407E-A947-70E740481C1C}">
                        <a14:useLocalDpi xmlns:a14="http://schemas.microsoft.com/office/drawing/2010/main" val="0"/>
                      </a:ext>
                    </a:extLst>
                  </a:blip>
                  <a:stretch>
                    <a:fillRect/>
                  </a:stretch>
                </pic:blipFill>
                <pic:spPr>
                  <a:xfrm>
                    <a:off x="0" y="0"/>
                    <a:ext cx="2114550" cy="2114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E10E3"/>
    <w:multiLevelType w:val="multilevel"/>
    <w:tmpl w:val="017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217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40"/>
    <w:rsid w:val="00087BE1"/>
    <w:rsid w:val="0013790B"/>
    <w:rsid w:val="0016747E"/>
    <w:rsid w:val="001E266F"/>
    <w:rsid w:val="00245E93"/>
    <w:rsid w:val="002D21E6"/>
    <w:rsid w:val="002F1C91"/>
    <w:rsid w:val="00314BD7"/>
    <w:rsid w:val="00343254"/>
    <w:rsid w:val="0047575E"/>
    <w:rsid w:val="004A25F9"/>
    <w:rsid w:val="00510C0B"/>
    <w:rsid w:val="00535F1A"/>
    <w:rsid w:val="006B79D5"/>
    <w:rsid w:val="007C1BC9"/>
    <w:rsid w:val="007C24A4"/>
    <w:rsid w:val="00803EDE"/>
    <w:rsid w:val="0087401C"/>
    <w:rsid w:val="0094773F"/>
    <w:rsid w:val="00955105"/>
    <w:rsid w:val="009A5B62"/>
    <w:rsid w:val="009D4594"/>
    <w:rsid w:val="00A01CD6"/>
    <w:rsid w:val="00A342F4"/>
    <w:rsid w:val="00AE6EE0"/>
    <w:rsid w:val="00B4126B"/>
    <w:rsid w:val="00B50C52"/>
    <w:rsid w:val="00BA3C20"/>
    <w:rsid w:val="00C43F2A"/>
    <w:rsid w:val="00C779CC"/>
    <w:rsid w:val="00D44FEE"/>
    <w:rsid w:val="00D61568"/>
    <w:rsid w:val="00DC1F98"/>
    <w:rsid w:val="00DC3240"/>
    <w:rsid w:val="00DD5108"/>
    <w:rsid w:val="00DE17D9"/>
    <w:rsid w:val="00E15AB5"/>
    <w:rsid w:val="00E357D5"/>
    <w:rsid w:val="00E732E9"/>
    <w:rsid w:val="00F00D98"/>
    <w:rsid w:val="00F6034F"/>
    <w:rsid w:val="00F63EC7"/>
    <w:rsid w:val="00FB6F76"/>
    <w:rsid w:val="00FC0B95"/>
    <w:rsid w:val="00FC7A89"/>
    <w:rsid w:val="00FE0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2B87E"/>
  <w15:chartTrackingRefBased/>
  <w15:docId w15:val="{8F7B8665-F495-4DF3-A96F-B3D4BA32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2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32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32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32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32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3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2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32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32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32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32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3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240"/>
    <w:rPr>
      <w:rFonts w:eastAsiaTheme="majorEastAsia" w:cstheme="majorBidi"/>
      <w:color w:val="272727" w:themeColor="text1" w:themeTint="D8"/>
    </w:rPr>
  </w:style>
  <w:style w:type="paragraph" w:styleId="Title">
    <w:name w:val="Title"/>
    <w:basedOn w:val="Normal"/>
    <w:next w:val="Normal"/>
    <w:link w:val="TitleChar"/>
    <w:uiPriority w:val="10"/>
    <w:qFormat/>
    <w:rsid w:val="00DC3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240"/>
    <w:pPr>
      <w:spacing w:before="160"/>
      <w:jc w:val="center"/>
    </w:pPr>
    <w:rPr>
      <w:i/>
      <w:iCs/>
      <w:color w:val="404040" w:themeColor="text1" w:themeTint="BF"/>
    </w:rPr>
  </w:style>
  <w:style w:type="character" w:customStyle="1" w:styleId="QuoteChar">
    <w:name w:val="Quote Char"/>
    <w:basedOn w:val="DefaultParagraphFont"/>
    <w:link w:val="Quote"/>
    <w:uiPriority w:val="29"/>
    <w:rsid w:val="00DC3240"/>
    <w:rPr>
      <w:i/>
      <w:iCs/>
      <w:color w:val="404040" w:themeColor="text1" w:themeTint="BF"/>
    </w:rPr>
  </w:style>
  <w:style w:type="paragraph" w:styleId="ListParagraph">
    <w:name w:val="List Paragraph"/>
    <w:basedOn w:val="Normal"/>
    <w:uiPriority w:val="34"/>
    <w:qFormat/>
    <w:rsid w:val="00DC3240"/>
    <w:pPr>
      <w:ind w:left="720"/>
      <w:contextualSpacing/>
    </w:pPr>
  </w:style>
  <w:style w:type="character" w:styleId="IntenseEmphasis">
    <w:name w:val="Intense Emphasis"/>
    <w:basedOn w:val="DefaultParagraphFont"/>
    <w:uiPriority w:val="21"/>
    <w:qFormat/>
    <w:rsid w:val="00DC3240"/>
    <w:rPr>
      <w:i/>
      <w:iCs/>
      <w:color w:val="2F5496" w:themeColor="accent1" w:themeShade="BF"/>
    </w:rPr>
  </w:style>
  <w:style w:type="paragraph" w:styleId="IntenseQuote">
    <w:name w:val="Intense Quote"/>
    <w:basedOn w:val="Normal"/>
    <w:next w:val="Normal"/>
    <w:link w:val="IntenseQuoteChar"/>
    <w:uiPriority w:val="30"/>
    <w:qFormat/>
    <w:rsid w:val="00DC32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3240"/>
    <w:rPr>
      <w:i/>
      <w:iCs/>
      <w:color w:val="2F5496" w:themeColor="accent1" w:themeShade="BF"/>
    </w:rPr>
  </w:style>
  <w:style w:type="character" w:styleId="IntenseReference">
    <w:name w:val="Intense Reference"/>
    <w:basedOn w:val="DefaultParagraphFont"/>
    <w:uiPriority w:val="32"/>
    <w:qFormat/>
    <w:rsid w:val="00DC3240"/>
    <w:rPr>
      <w:b/>
      <w:bCs/>
      <w:smallCaps/>
      <w:color w:val="2F5496" w:themeColor="accent1" w:themeShade="BF"/>
      <w:spacing w:val="5"/>
    </w:rPr>
  </w:style>
  <w:style w:type="paragraph" w:styleId="Header">
    <w:name w:val="header"/>
    <w:basedOn w:val="Normal"/>
    <w:link w:val="HeaderChar"/>
    <w:uiPriority w:val="99"/>
    <w:unhideWhenUsed/>
    <w:rsid w:val="00FC7A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A89"/>
  </w:style>
  <w:style w:type="paragraph" w:styleId="Footer">
    <w:name w:val="footer"/>
    <w:basedOn w:val="Normal"/>
    <w:link w:val="FooterChar"/>
    <w:uiPriority w:val="99"/>
    <w:unhideWhenUsed/>
    <w:rsid w:val="00FC7A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Richardson</dc:creator>
  <cp:keywords/>
  <dc:description/>
  <cp:lastModifiedBy>Fiona Richardson</cp:lastModifiedBy>
  <cp:revision>2</cp:revision>
  <dcterms:created xsi:type="dcterms:W3CDTF">2026-04-20T14:40:00Z</dcterms:created>
  <dcterms:modified xsi:type="dcterms:W3CDTF">2026-04-20T14:40:00Z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b5d316eb-4d5c-4288-bec9-42ba5dd54be1</vt:lpwstr>
  </property>
</Properties>
</file>